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Тренировочная работа в формате ОГЭ</w:t>
        <w:br/>
      </w:r>
      <w:r>
        <w:rPr>
          <w:b/>
        </w:rPr>
        <w:t>по ХИМИИ</w:t>
      </w:r>
    </w:p>
    <w:p>
      <w:pPr>
        <w:ind w:left="0" w:right="0"/>
        <w:jc w:val="center"/>
      </w:pPr>
      <w:r>
        <w:br/>
      </w:r>
      <w:r>
        <w:rPr>
          <w:b/>
        </w:rPr>
        <w:t>9 КЛАСС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      Работа по химии состоит из двух частей, включающих в себя 23 задания. Часть 1 содержит 19 заданий с кратким ответом, часть 2 содержит 4 задания с развёрнутым ответом.</w:t>
        <w:br/>
      </w:r>
      <w:r>
        <w:t xml:space="preserve">         На выполнение работы отводится 3 часа (180 минут).</w:t>
        <w:br/>
      </w:r>
      <w:r>
        <w:t xml:space="preserve">         Ответы к заданиям 1–19 записываются в виде последовательности цифр (чисел) или числа. Ответ запишите в поле ответа в тексте работы.</w:t>
        <w:br/>
      </w:r>
      <w:r>
        <w:t xml:space="preserve">         К заданиям 20–23 следует дать полный развёрнутый ответ, включающий в себя необходимые уравнения реакций и расчёты. Задания выполняются на чистом листе бумаги. Задание 23 предполагает выполнение эксперимента под наблюдением учителя.</w:t>
        <w:br/>
      </w:r>
      <w:r>
        <w:t xml:space="preserve">         Работа выполняется яркими чёрными чернилами. Допускается использование гелевой или капиллярной ручки.</w:t>
        <w:br/>
      </w:r>
      <w:r>
        <w:t xml:space="preserve">         При выполнении работы Вы можете пользоваться Периодической системой химических элементов Д.И. Менделеева, таблицей растворимости солей, кислот и оснований в воде, электрохимическим рядом напряжений металлов и непрограммируемым калькулятором.</w:t>
        <w:br/>
      </w:r>
      <w:r>
        <w:t xml:space="preserve">         При выполнении заданий можно пользоваться черновиком.</w:t>
      </w:r>
      <w:r>
        <w:rPr>
          <w:b/>
        </w:rPr>
        <w:t>Записи в черновике, а также в тексте работы не учитываются при оценивании.</w:t>
        <w:br/>
      </w:r>
      <w:r>
        <w:t xml:space="preserve">        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ОГЭ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left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Часть 1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Ответами к заданиям 1–17 являются цифра или последовательность цифр.</w:t>
            </w:r>
          </w:p>
        </w:tc>
      </w:tr>
    </w:tbl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Выберите два высказывания, в которых говорится о фторе как о простом веществе.</w:t>
      </w:r>
    </w:p>
    <w:p>
      <w:pPr>
        <w:ind w:left="0" w:right="0"/>
      </w:pPr>
      <w:r/>
      <w:r>
        <w:t>1)  Кремний и древесный уголь самовоспламеняются во фторе.</w:t>
        <w:br/>
      </w:r>
      <w:r>
        <w:t>2)  В состав зубной эмали входит до 0,02 % фтора.</w:t>
        <w:br/>
      </w:r>
      <w:r>
        <w:t>3)  Фтор ядовит.</w:t>
        <w:br/>
      </w:r>
      <w:r>
        <w:t>4)  Во фреонах фтор работает на «индустрию холода».</w:t>
        <w:br/>
      </w:r>
      <w:r>
        <w:t>5)  Пластмассы, содержащие фтор, характеризуются химической и термической устойчивостью.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1504950" cy="1438275"/>
            <wp:wrapSquare wrapText="bothSides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438275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ind w:left="0" w:right="0"/>
      </w:pPr>
      <w:r/>
      <w:r>
        <w:t>На приведённом рисунке изображена модель атома химического элемента. Запишите в таблицу величину заряда ядра (Х) атома химического элемента, модель которого изображена на рисунке, и номер группы (Y), в которой этот элемент расположен в коротком варианте Периодической системы. (Для записи ответа используйте арабские цифры.)</w:t>
        <w:br/>
        <w:br/>
      </w:r>
      <w:r>
        <w:t>Ответ:</w:t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157"/>
        </w:trPr>
        <w:tc>
          <w:tcPr>
            <w:tcW w:type="dxa" w:w="555"/>
            <w:vAlign w:val="top"/>
          </w:tcPr>
          <w:p>
            <w:pPr>
              <w:jc w:val="center"/>
            </w:pPr>
            <w:r/>
            <w:r>
              <w:t>X</w:t>
            </w:r>
          </w:p>
        </w:tc>
        <w:tc>
          <w:tcPr>
            <w:tcW w:type="dxa" w:w="555"/>
            <w:vAlign w:val="top"/>
          </w:tcPr>
          <w:p>
            <w:pPr>
              <w:jc w:val="center"/>
            </w:pPr>
            <w:r/>
            <w:r>
              <w:t>Y</w:t>
            </w:r>
          </w:p>
        </w:tc>
      </w:tr>
      <w:tr>
        <w:trPr>
          <w:trHeight w:val="157"/>
        </w:trPr>
        <w:tc>
          <w:tcPr>
            <w:tcW w:type="dxa" w:w="555"/>
            <w:vAlign w:val="top"/>
          </w:tcPr>
          <w:p>
            <w:r/>
          </w:p>
        </w:tc>
        <w:tc>
          <w:tcPr>
            <w:tcW w:type="dxa" w:w="555"/>
            <w:vAlign w:val="top"/>
          </w:tcPr>
          <w:p>
            <w:r/>
          </w:p>
        </w:tc>
      </w:tr>
    </w:tbl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Расположите химические элементы</w:t>
      </w:r>
    </w:p>
    <w:p>
      <w:pPr>
        <w:ind w:left="0" w:right="0"/>
        <w:jc w:val="center"/>
      </w:pPr>
      <w:r/>
      <w:r>
        <w:t>1) кремний 2) хлор 3) фтор</w:t>
      </w:r>
    </w:p>
    <w:p>
      <w:pPr>
        <w:ind w:left="0" w:right="0"/>
      </w:pPr>
      <w:r/>
      <w:r>
        <w:t>в порядке уменьшения их электроотрицательности. Запишите номера выбранных элементов в соответствующем порядке.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формулой соединения и степенью окисления фосфора в этом соединении: к каждой позиции, обозначенной буквой, подберите соответствующую позицию, обозначенную цифрой.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3900"/>
            <w:vAlign w:val="top"/>
          </w:tcPr>
          <w:p>
            <w:pPr>
              <w:pStyle w:val="afa"/>
              <w:jc w:val="center"/>
            </w:pPr>
            <w:r/>
            <w:r>
              <w:t>ФОРМУЛА СОЕДИНЕНИЯ</w:t>
            </w:r>
          </w:p>
        </w:tc>
        <w:tc>
          <w:tcPr>
            <w:tcW w:type="dxa" w:w="5175"/>
            <w:vAlign w:val="top"/>
          </w:tcPr>
          <w:p>
            <w:pPr>
              <w:pStyle w:val="afa"/>
              <w:ind w:left="0" w:right="0"/>
              <w:jc w:val="center"/>
            </w:pPr>
            <w:r/>
            <w:r>
              <w:t>СТЕПЕНЬ ОКИСЛЕНИЯ ФОСФОРА</w:t>
            </w:r>
          </w:p>
        </w:tc>
      </w:tr>
      <w:tr>
        <w:tc>
          <w:tcPr>
            <w:tcW w:type="dxa" w:w="3900"/>
            <w:vAlign w:val="top"/>
          </w:tcPr>
          <w:p>
            <w:pPr>
              <w:pStyle w:val="afa"/>
            </w:pPr>
            <w:r/>
            <w:r>
              <w:t>А) HPO</w:t>
            </w:r>
            <w:r>
              <w:rPr>
                <w:vertAlign w:val="subscript"/>
              </w:rPr>
              <w:t>3</w:t>
              <w:br/>
            </w:r>
            <w:r>
              <w:t>Б) Na</w:t>
            </w:r>
            <w:r>
              <w:rPr>
                <w:vertAlign w:val="subscript"/>
              </w:rPr>
              <w:t>3</w:t>
            </w:r>
            <w:r>
              <w:t>P</w:t>
              <w:br/>
            </w:r>
            <w:r>
              <w:t>В) H</w:t>
            </w:r>
            <w:r>
              <w:rPr>
                <w:vertAlign w:val="subscript"/>
              </w:rPr>
              <w:t>4</w:t>
            </w:r>
            <w:r>
              <w:t>P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7</w:t>
            </w:r>
          </w:p>
        </w:tc>
        <w:tc>
          <w:tcPr>
            <w:tcW w:type="dxa" w:w="5175"/>
            <w:vAlign w:val="top"/>
          </w:tcPr>
          <w:p>
            <w:pPr>
              <w:pStyle w:val="afa"/>
            </w:pPr>
            <w:r/>
            <w:r>
              <w:t>1) +3</w:t>
              <w:br/>
            </w:r>
            <w:r>
              <w:t>2) +5</w:t>
              <w:br/>
            </w:r>
            <w:r>
              <w:t>3) 0</w:t>
              <w:br/>
            </w:r>
            <w:r>
              <w:t>4) –3</w:t>
            </w:r>
          </w:p>
        </w:tc>
      </w:tr>
    </w:tbl>
    <w:p>
      <w:pPr>
        <w:ind w:left="0" w:right="0"/>
      </w:pPr>
      <w:r/>
      <w:r>
        <w:t>Запишите в таблицу выбранные цифры под соответствующими буквами.</w:t>
        <w:br/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Из предложенного перечня выберите два вещества с ковалентной полярной связью.</w:t>
      </w:r>
    </w:p>
    <w:p>
      <w:pPr>
        <w:ind w:left="0" w:right="0"/>
      </w:pPr>
      <w:r/>
      <w:r>
        <w:t>1) I</w:t>
      </w:r>
      <w:r>
        <w:rPr>
          <w:vertAlign w:val="subscript"/>
        </w:rPr>
        <w:t>2</w:t>
        <w:br/>
      </w:r>
      <w:r>
        <w:t>2) АlF</w:t>
      </w:r>
      <w:r>
        <w:rPr>
          <w:vertAlign w:val="subscript"/>
        </w:rPr>
        <w:t>3</w:t>
        <w:br/>
      </w:r>
      <w:r>
        <w:t>3) NH</w:t>
      </w:r>
      <w:r>
        <w:rPr>
          <w:vertAlign w:val="subscript"/>
        </w:rPr>
        <w:t>3</w:t>
        <w:br/>
      </w:r>
      <w:r>
        <w:t>4) CaO</w:t>
        <w:br/>
      </w:r>
      <w:r>
        <w:t>5) PCl</w:t>
      </w:r>
      <w:r>
        <w:rPr>
          <w:vertAlign w:val="subscript"/>
        </w:rPr>
        <w:t>5</w:t>
      </w:r>
    </w:p>
    <w:p>
      <w:pPr>
        <w:ind w:left="0" w:right="0"/>
      </w:pPr>
      <w:r/>
      <w:r>
        <w:t>Запишите номера выбранных ответов.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Какие два утверждения верны для характеристики как углерода, так и кремния</w:t>
      </w:r>
    </w:p>
    <w:p>
      <w:pPr>
        <w:ind w:left="0" w:right="0"/>
      </w:pPr>
      <w:r/>
      <w:r>
        <w:t>1)  Электроны расположены на двух электронных слоях.</w:t>
        <w:br/>
      </w:r>
      <w:r>
        <w:t>2)  Простое вещество существует в виде двухатомных молекул.</w:t>
        <w:br/>
      </w:r>
      <w:r>
        <w:t>3)  Является p-элементом.</w:t>
        <w:br/>
      </w:r>
      <w:r>
        <w:t>4)  Радиус атома меньше, чем у олова.</w:t>
        <w:br/>
      </w:r>
      <w:r>
        <w:t>5)  Проявляет только положительные степени окисления.</w:t>
      </w:r>
    </w:p>
    <w:p>
      <w:pPr>
        <w:ind w:left="0" w:right="0"/>
      </w:pPr>
      <w:r/>
      <w:r>
        <w:t>Запишите в поле ответа номера выбранных утверждений.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Простым является каждое из двух веществ:</w:t>
      </w:r>
    </w:p>
    <w:p>
      <w:pPr>
        <w:ind w:left="0" w:right="0"/>
      </w:pPr>
      <w:r/>
      <w:r>
        <w:t>1)  кислород и метан</w:t>
        <w:br/>
      </w:r>
      <w:r>
        <w:t>2)  аммиак и ртуть</w:t>
        <w:br/>
      </w:r>
      <w:r>
        <w:t>3)  алмаз и хлор</w:t>
        <w:br/>
      </w:r>
      <w:r>
        <w:t>4)  медь и вода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Какие два из перечисленных веществ вступают в реакцию с оксидом железа(II)?</w:t>
      </w:r>
    </w:p>
    <w:p>
      <w:pPr>
        <w:ind w:left="0" w:right="0"/>
      </w:pPr>
      <w:r/>
      <w:r>
        <w:t>1) MgO</w:t>
        <w:br/>
      </w:r>
      <w:r>
        <w:t>2) O</w:t>
      </w:r>
      <w:r>
        <w:rPr>
          <w:vertAlign w:val="subscript"/>
        </w:rPr>
        <w:t>2</w:t>
        <w:br/>
      </w:r>
      <w:r>
        <w:t>3) Н</w:t>
      </w:r>
      <w:r>
        <w:rPr>
          <w:vertAlign w:val="subscript"/>
        </w:rPr>
        <w:t>2</w:t>
      </w:r>
      <w:r>
        <w:t>О</w:t>
        <w:br/>
      </w:r>
      <w:r>
        <w:t>4) CO</w:t>
        <w:br/>
      </w:r>
      <w:r>
        <w:t>5) Вa(OH)</w:t>
      </w:r>
      <w:r>
        <w:rPr>
          <w:vertAlign w:val="subscript"/>
        </w:rPr>
        <w:t>2</w:t>
      </w:r>
    </w:p>
    <w:p>
      <w:pPr>
        <w:ind w:left="0" w:right="0"/>
      </w:pPr>
      <w:r/>
      <w:r>
        <w:t>Запишите номера выбранных ответов.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реагирующими веществами и продуктами(-ом) их взаимодействия: к каждой позиции, обозначенной буквой, подберите соответствующую позицию, обозначенную цифрой.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4260"/>
            <w:vAlign w:val="top"/>
          </w:tcPr>
          <w:p>
            <w:pPr>
              <w:pStyle w:val="afa"/>
              <w:jc w:val="center"/>
            </w:pPr>
            <w:r/>
            <w:r>
              <w:t>РЕАГИРУЮЩИЕ ВЕЩЕСТВА</w:t>
            </w:r>
          </w:p>
        </w:tc>
        <w:tc>
          <w:tcPr>
            <w:tcW w:type="dxa" w:w="4815"/>
            <w:vAlign w:val="top"/>
          </w:tcPr>
          <w:p>
            <w:pPr>
              <w:pStyle w:val="afa"/>
              <w:jc w:val="center"/>
            </w:pPr>
            <w:r/>
            <w:r>
              <w:t>ПРОДУКТЫ ВЗАИМОДЕЙСТВИЯ</w:t>
            </w:r>
          </w:p>
        </w:tc>
      </w:tr>
      <w:tr>
        <w:tc>
          <w:tcPr>
            <w:tcW w:type="dxa" w:w="4260"/>
            <w:vAlign w:val="top"/>
          </w:tcPr>
          <w:p>
            <w:pPr>
              <w:pStyle w:val="afa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1181100" cy="733425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815"/>
            <w:vAlign w:val="top"/>
          </w:tcPr>
          <w:p>
            <w:pPr>
              <w:pStyle w:val="afa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1552575" cy="904875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90487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ind w:left="0" w:right="0"/>
      </w:pPr>
      <w:r/>
      <w:r>
        <w:t>Запишите в таблицу выбранные цифры под соответствующими буквами.</w:t>
        <w:br/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формулой вещества и реагентами, с которыми это вещество может вступать в реакцию: к каждой позиции, обозначенной буквой, подберите соответствующую позицию, обозначенную цифрой.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4425"/>
            <w:vAlign w:val="top"/>
          </w:tcPr>
          <w:p>
            <w:pPr>
              <w:pStyle w:val="afa"/>
              <w:jc w:val="center"/>
            </w:pPr>
            <w:r/>
            <w:r>
              <w:t>ФОРМУЛА ВЕЩЕСТВА</w:t>
            </w:r>
          </w:p>
        </w:tc>
        <w:tc>
          <w:tcPr>
            <w:tcW w:type="dxa" w:w="4650"/>
            <w:vAlign w:val="top"/>
          </w:tcPr>
          <w:p>
            <w:pPr>
              <w:pStyle w:val="afa"/>
              <w:jc w:val="center"/>
            </w:pPr>
            <w:r/>
            <w:r>
              <w:t>РЕАГЕНТЫ</w:t>
            </w:r>
          </w:p>
        </w:tc>
      </w:tr>
      <w:tr>
        <w:tc>
          <w:tcPr>
            <w:tcW w:type="dxa" w:w="4425"/>
            <w:vAlign w:val="top"/>
          </w:tcPr>
          <w:p>
            <w:pPr>
              <w:pStyle w:val="afa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657225" cy="542925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54292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650"/>
            <w:vAlign w:val="top"/>
          </w:tcPr>
          <w:p>
            <w:pPr>
              <w:pStyle w:val="afa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1285875" cy="704850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70485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ind w:left="0" w:right="0"/>
      </w:pPr>
      <w:r/>
      <w:r>
        <w:t>Запишите в таблицу выбранные цифры под соответствующими буквами.</w:t>
        <w:br/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Взаимодействие алюминия с оксидом железа(III) относится к реакциям</w:t>
      </w:r>
    </w:p>
    <w:p>
      <w:pPr>
        <w:ind w:left="0" w:right="0"/>
      </w:pPr>
      <w:r/>
      <w:r>
        <w:t>1)  соединения</w:t>
        <w:br/>
      </w:r>
      <w:r>
        <w:t>2)  обмена</w:t>
        <w:br/>
      </w:r>
      <w:r>
        <w:t>3)  окислительно-восстановительным</w:t>
        <w:br/>
      </w:r>
      <w:r>
        <w:t>4)  нейтрализации</w:t>
      </w:r>
    </w:p>
    <w:p>
      <w:pPr>
        <w:ind w:left="0" w:right="0"/>
      </w:pPr>
      <w:r/>
      <w:r>
        <w:t>Запишите номера выбранных ответов.</w:t>
      </w:r>
    </w:p>
    <w:p>
      <w:pPr>
        <w:ind w:left="0" w:right="0"/>
      </w:pPr>
      <w:r/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3945"/>
            <w:vAlign w:val="top"/>
          </w:tcPr>
          <w:p>
            <w:pPr>
              <w:pStyle w:val="afa"/>
              <w:jc w:val="center"/>
            </w:pPr>
            <w:r/>
            <w:r>
              <w:t>РЕАГИРУЮЩИЕ ВЕЩЕСТВА</w:t>
            </w:r>
          </w:p>
        </w:tc>
        <w:tc>
          <w:tcPr>
            <w:tcW w:type="dxa" w:w="5130"/>
            <w:vAlign w:val="top"/>
          </w:tcPr>
          <w:p>
            <w:pPr>
              <w:pStyle w:val="afa"/>
              <w:jc w:val="center"/>
            </w:pPr>
            <w:r/>
            <w:r>
              <w:t>ПРИЗНАК РЕАКЦИИ</w:t>
            </w:r>
          </w:p>
        </w:tc>
      </w:tr>
      <w:tr>
        <w:tc>
          <w:tcPr>
            <w:tcW w:type="dxa" w:w="3945"/>
            <w:vAlign w:val="top"/>
          </w:tcPr>
          <w:p>
            <w:pPr>
              <w:pStyle w:val="afa"/>
            </w:pPr>
            <w:r/>
            <w:r>
              <w:t>А) Cu и HNO</w:t>
            </w:r>
            <w:r>
              <w:rPr>
                <w:vertAlign w:val="subscript"/>
              </w:rPr>
              <w:t>3</w:t>
            </w:r>
            <w:r>
              <w:t>(конц.)</w:t>
              <w:br/>
            </w:r>
            <w:r>
              <w:t>Б) Ca(HCO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и HCl(р-р)</w:t>
              <w:br/>
            </w:r>
            <w:r>
              <w:t>В) Ba(NO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и CuSO</w:t>
            </w:r>
            <w:r>
              <w:rPr>
                <w:vertAlign w:val="subscript"/>
              </w:rPr>
              <w:t>4</w:t>
            </w:r>
          </w:p>
        </w:tc>
        <w:tc>
          <w:tcPr>
            <w:tcW w:type="dxa" w:w="5130"/>
            <w:vAlign w:val="top"/>
          </w:tcPr>
          <w:p>
            <w:pPr>
              <w:pStyle w:val="afa"/>
            </w:pPr>
            <w:r/>
            <w:r>
              <w:t>1) образование белого осадка</w:t>
              <w:br/>
            </w:r>
            <w:r>
              <w:t>2) образование голубого осадка</w:t>
              <w:br/>
            </w:r>
            <w:r>
              <w:t>3) выделение бурого газа</w:t>
              <w:br/>
            </w:r>
            <w:r>
              <w:t>4) выделение бесцветного газа</w:t>
            </w:r>
          </w:p>
        </w:tc>
      </w:tr>
    </w:tbl>
    <w:p>
      <w:pPr>
        <w:ind w:left="0" w:right="0"/>
      </w:pPr>
      <w:r/>
      <w:r>
        <w:t>Запишите в таблицу выбранные цифры под соответствующими буквами.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При полной диссоциации 1 моль каких двух из представленных веществ образуется 2 моль катионов?</w:t>
      </w:r>
    </w:p>
    <w:p>
      <w:pPr>
        <w:ind w:left="0" w:right="0"/>
      </w:pPr>
      <w:r/>
      <w:r>
        <w:t>1) хлорид кальция</w:t>
        <w:br/>
      </w:r>
      <w:r>
        <w:t>2) нитрат алюминия</w:t>
        <w:br/>
      </w:r>
      <w:r>
        <w:t>3) сульфат натрия</w:t>
        <w:br/>
      </w:r>
      <w:r>
        <w:t>4) карбонат аммония</w:t>
        <w:br/>
      </w:r>
      <w:r>
        <w:t>5) фосфат калия</w:t>
      </w:r>
    </w:p>
    <w:p>
      <w:pPr>
        <w:ind w:left="0" w:right="0"/>
      </w:pPr>
      <w:r/>
      <w:r>
        <w:t>Запишите в поле ответа номера выбранных веществ.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Выберите два исходных вещества, взаимодействию которых соответствует сокращённое ионное уравнение реакции</w:t>
      </w:r>
    </w:p>
    <w:p>
      <w:pPr>
        <w:ind w:left="0" w:right="0"/>
        <w:jc w:val="center"/>
      </w:pPr>
      <w:r/>
      <w:r>
        <w:t>SO</w:t>
      </w:r>
      <w:r>
        <w:rPr>
          <w:vertAlign w:val="subscript"/>
        </w:rPr>
        <w:t>3</w:t>
      </w:r>
      <w:r>
        <w:rPr>
          <w:vertAlign w:val="superscript"/>
        </w:rPr>
        <w:t xml:space="preserve">2– </w:t>
      </w:r>
      <w:r>
        <w:t>+ 2H</w:t>
      </w:r>
      <w:r>
        <w:rPr>
          <w:vertAlign w:val="superscript"/>
        </w:rPr>
        <w:t>+</w:t>
      </w:r>
      <w:r>
        <w:t xml:space="preserve"> = SO</w:t>
      </w:r>
      <w:r>
        <w:rPr>
          <w:vertAlign w:val="subscript"/>
        </w:rPr>
        <w:t>2</w:t>
      </w:r>
      <w:r>
        <w:t>↑ + H</w:t>
      </w:r>
      <w:r>
        <w:rPr>
          <w:vertAlign w:val="subscript"/>
        </w:rPr>
        <w:t>2</w:t>
      </w:r>
      <w:r>
        <w:t>O</w:t>
      </w:r>
    </w:p>
    <w:p>
      <w:pPr>
        <w:ind w:left="0" w:right="0"/>
      </w:pPr>
      <w:r/>
      <w:r>
        <w:t>1) Na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  <w:br/>
      </w:r>
      <w:r>
        <w:t>2) CaSO</w:t>
      </w:r>
      <w:r>
        <w:rPr>
          <w:vertAlign w:val="subscript"/>
        </w:rPr>
        <w:t>3</w:t>
        <w:br/>
      </w:r>
      <w:r>
        <w:t>3) K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3</w:t>
        <w:br/>
      </w:r>
      <w:r>
        <w:t>4) Na</w:t>
      </w:r>
      <w:r>
        <w:rPr>
          <w:vertAlign w:val="subscript"/>
        </w:rPr>
        <w:t>2</w:t>
      </w:r>
      <w:r>
        <w:t>S</w:t>
        <w:br/>
      </w:r>
      <w:r>
        <w:t>5) NH</w:t>
      </w:r>
      <w:r>
        <w:rPr>
          <w:vertAlign w:val="subscript"/>
        </w:rPr>
        <w:t>3</w:t>
        <w:br/>
      </w:r>
      <w:r>
        <w:t>6) HCl</w:t>
      </w:r>
    </w:p>
    <w:p>
      <w:pPr>
        <w:ind w:left="0" w:right="0"/>
      </w:pPr>
      <w:r/>
      <w:r>
        <w:t>Запишите номера выбранных ответов.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схемой ОВР и степенью окисления восстановителя в ней: к каждой позиции, обозначенной буквой, подберите соответствующую позицию, обозначенную цифрой.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3945"/>
            <w:vAlign w:val="top"/>
          </w:tcPr>
          <w:p>
            <w:pPr>
              <w:pStyle w:val="afa"/>
              <w:jc w:val="center"/>
            </w:pPr>
            <w:r/>
            <w:r>
              <w:t>УРАВНЕНИЕ РЕАКЦИИ</w:t>
            </w:r>
          </w:p>
        </w:tc>
        <w:tc>
          <w:tcPr>
            <w:tcW w:type="dxa" w:w="5130"/>
            <w:vAlign w:val="top"/>
          </w:tcPr>
          <w:p>
            <w:pPr>
              <w:pStyle w:val="afa"/>
              <w:jc w:val="center"/>
            </w:pPr>
            <w:r/>
            <w:r>
              <w:t>СТЕПЕНЬ ОКИСЛЕНИЯ ВОССТАНОВИТЕЛЯ</w:t>
            </w:r>
          </w:p>
        </w:tc>
      </w:tr>
      <w:tr>
        <w:tc>
          <w:tcPr>
            <w:tcW w:type="dxa" w:w="3945"/>
            <w:vAlign w:val="top"/>
          </w:tcPr>
          <w:p>
            <w:pPr>
              <w:pStyle w:val="afa"/>
            </w:pPr>
            <w:r/>
            <w:r>
              <w:drawing>
                <wp:inline xmlns:a="http://schemas.openxmlformats.org/drawingml/2006/main" xmlns:pic="http://schemas.openxmlformats.org/drawingml/2006/picture">
                  <wp:extent cx="2428875" cy="571500"/>
                  <wp:docPr id="6" name="Picture 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5715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130"/>
            <w:vAlign w:val="top"/>
          </w:tcPr>
          <w:p>
            <w:pPr>
              <w:pStyle w:val="afa"/>
            </w:pPr>
            <w:r/>
            <w:r>
              <w:t>1) 0</w:t>
              <w:br/>
            </w:r>
            <w:r>
              <w:t>2) +1</w:t>
              <w:br/>
            </w:r>
            <w:r>
              <w:t>3) -1</w:t>
              <w:br/>
            </w:r>
            <w:r>
              <w:t>4) +4</w:t>
              <w:br/>
            </w:r>
            <w:r>
              <w:t>5) -2</w:t>
            </w:r>
          </w:p>
        </w:tc>
      </w:tr>
    </w:tbl>
    <w:p>
      <w:pPr>
        <w:ind w:left="0" w:right="0"/>
      </w:pPr>
      <w:r/>
      <w:r>
        <w:t>Запишите в таблицу выбранные цифры под соответствующими буквами.</w:t>
        <w:br/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Из перечисленных суждений об использовании химической посуды и оборудования выберите верное(-ые) суждение(-я).</w:t>
      </w:r>
    </w:p>
    <w:p>
      <w:pPr>
        <w:ind w:left="0" w:right="0"/>
      </w:pPr>
      <w:r/>
      <w:r>
        <w:t>1) Аппарат Киппа используют для получения газов.</w:t>
        <w:br/>
      </w:r>
      <w:r>
        <w:t>2) Для отбора определённого объёма жидкости используют только мерный цилиндр.</w:t>
        <w:br/>
      </w:r>
      <w:r>
        <w:t>3) Для измельчения веществ используют фарфоровую ступку и пестик.</w:t>
        <w:br/>
      </w:r>
      <w:r>
        <w:t>4) Спиртовка не используется для хранения спирта.</w:t>
      </w:r>
    </w:p>
    <w:p>
      <w:pPr>
        <w:ind w:left="0" w:right="0"/>
      </w:pPr>
      <w:r/>
      <w:r>
        <w:t>Запишите в поле ответа номер(-а) верного(-ых) суждения(-й).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двумя веществами и реактивом, с помощью которого можно различить эти вещества: к каждой позиции, обозначенной буквой, подберите соответствующую позицию, обозначенную цифрой.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4470"/>
            <w:vAlign w:val="top"/>
          </w:tcPr>
          <w:p>
            <w:pPr>
              <w:pStyle w:val="afa"/>
              <w:jc w:val="center"/>
            </w:pPr>
            <w:r/>
            <w:r>
              <w:t>ВЕЩЕСТВА</w:t>
            </w:r>
          </w:p>
        </w:tc>
        <w:tc>
          <w:tcPr>
            <w:tcW w:type="dxa" w:w="4605"/>
            <w:vAlign w:val="top"/>
          </w:tcPr>
          <w:p>
            <w:pPr>
              <w:pStyle w:val="afa"/>
              <w:jc w:val="center"/>
            </w:pPr>
            <w:r/>
            <w:r>
              <w:t>РЕАКТИВ</w:t>
            </w:r>
          </w:p>
        </w:tc>
      </w:tr>
      <w:tr>
        <w:tc>
          <w:tcPr>
            <w:tcW w:type="dxa" w:w="4470"/>
            <w:vAlign w:val="top"/>
          </w:tcPr>
          <w:p>
            <w:pPr>
              <w:pStyle w:val="afa"/>
            </w:pPr>
            <w:r/>
            <w:r>
              <w:t>А) ZnCl</w:t>
            </w:r>
            <w:r>
              <w:rPr>
                <w:vertAlign w:val="subscript"/>
              </w:rPr>
              <w:t>2</w:t>
            </w:r>
            <w:r>
              <w:t xml:space="preserve"> и MgCl</w:t>
            </w:r>
            <w:r>
              <w:rPr>
                <w:vertAlign w:val="subscript"/>
              </w:rPr>
              <w:t>2</w:t>
              <w:br/>
            </w:r>
            <w:r>
              <w:t>Б) NaNO</w:t>
            </w:r>
            <w:r>
              <w:rPr>
                <w:vertAlign w:val="subscript"/>
              </w:rPr>
              <w:t>3</w:t>
            </w:r>
            <w:r>
              <w:t xml:space="preserve"> и HNO</w:t>
            </w:r>
            <w:r>
              <w:rPr>
                <w:vertAlign w:val="subscript"/>
              </w:rPr>
              <w:t>3</w:t>
              <w:br/>
            </w:r>
            <w:r>
              <w:t>В) Na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 xml:space="preserve"> и (NH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</w:p>
        </w:tc>
        <w:tc>
          <w:tcPr>
            <w:tcW w:type="dxa" w:w="4605"/>
            <w:vAlign w:val="top"/>
          </w:tcPr>
          <w:p>
            <w:pPr>
              <w:pStyle w:val="afa"/>
            </w:pPr>
            <w:r/>
            <w:r>
              <w:t>1) CaCO</w:t>
            </w:r>
            <w:r>
              <w:rPr>
                <w:vertAlign w:val="subscript"/>
              </w:rPr>
              <w:t>3</w:t>
              <w:br/>
            </w:r>
            <w:r>
              <w:t>2) Ba(NO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  <w:br/>
            </w:r>
            <w:r>
              <w:t>3) фенолфталеин</w:t>
              <w:br/>
            </w:r>
            <w:r>
              <w:t>4) KOH</w:t>
            </w:r>
          </w:p>
        </w:tc>
      </w:tr>
    </w:tbl>
    <w:p>
      <w:pPr>
        <w:ind w:left="0" w:right="0"/>
      </w:pPr>
      <w:r/>
      <w:r>
        <w:t>Запишите в таблицу выбранные цифры под соответствующими буквами.</w:t>
        <w:br/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Ответом к заданиям 18, 19 является целое число или конечная десятичная дробь. При выполнении задания 19 используйте величину, которая определена в задании 18, с указанной в нём степенью точности. Задания 18 и 19 выполняются с использованием следующего текста.</w:t>
            </w:r>
          </w:p>
        </w:tc>
      </w:tr>
    </w:tbl>
    <w:p>
      <w:pPr>
        <w:pStyle w:val="aa"/>
        <w:ind w:left="0" w:right="0"/>
      </w:pPr>
      <w:r/>
      <w:r>
        <w:t xml:space="preserve"> 18-19 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t>Сернокислый марганец образует тетрагидрат – химическое соединение (MnSO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.</w:t>
            </w:r>
            <w:r>
              <w:t>4H</w:t>
            </w:r>
            <w:r>
              <w:rPr>
                <w:vertAlign w:val="subscript"/>
              </w:rPr>
              <w:t>2</w:t>
            </w:r>
            <w:r>
              <w:t>O), которое используется как микроудобрение, повышающееурожайность, устойчивость к болезням зерновых и овощных культур.</w:t>
            </w:r>
          </w:p>
        </w:tc>
      </w:tr>
    </w:tbl>
    <w:p>
      <w:pPr>
        <w:ind w:left="0" w:right="0"/>
      </w:pPr>
      <w:r/>
      <w:r>
        <w:t>18. Вычислите в процентах массовую долю марганца в тетрагидрате (MnSO</w:t>
      </w:r>
      <w:r>
        <w:rPr>
          <w:vertAlign w:val="subscript"/>
        </w:rPr>
        <w:t>4</w:t>
      </w:r>
      <w:r>
        <w:rPr>
          <w:vertAlign w:val="superscript"/>
        </w:rPr>
        <w:t>.</w:t>
      </w:r>
      <w:r>
        <w:t>4H</w:t>
      </w:r>
      <w:r>
        <w:rPr>
          <w:vertAlign w:val="subscript"/>
        </w:rPr>
        <w:t>2</w:t>
      </w:r>
      <w:r>
        <w:t>O). Запишите число с точностью до сотых.</w:t>
        <w:br/>
        <w:br/>
      </w:r>
      <w:r>
        <w:t>Ответ: ___________________________ %.</w:t>
      </w:r>
    </w:p>
    <w:p>
      <w:pPr>
        <w:ind w:left="0" w:right="0"/>
      </w:pPr>
      <w:r/>
    </w:p>
    <w:p>
      <w:pPr>
        <w:ind w:left="0" w:right="0"/>
      </w:pPr>
      <w:r/>
      <w:r>
        <w:t>19. Недостаток марганца в почве приводит к нарушениям процессов роста и развития растений. Для полноценного роста овощных культур в почву вносится 1,23 г марганца на 10 квадратных метров. Для подкормки участка потребовалось 10 г четырёхводного сульфата марганца (MnSO</w:t>
      </w:r>
      <w:r>
        <w:rPr>
          <w:vertAlign w:val="subscript"/>
        </w:rPr>
        <w:t>4</w:t>
      </w:r>
      <w:r>
        <w:t xml:space="preserve"> .4H</w:t>
      </w:r>
      <w:r>
        <w:rPr>
          <w:vertAlign w:val="subscript"/>
        </w:rPr>
        <w:t>2</w:t>
      </w:r>
      <w:r>
        <w:t>O), других удобрений не применялось. Вычислите площадь участка в м</w:t>
      </w:r>
      <w:r>
        <w:rPr>
          <w:vertAlign w:val="superscript"/>
        </w:rPr>
        <w:t>2</w:t>
      </w:r>
      <w:r>
        <w:t>. Запишите число с точностью до целых.</w:t>
        <w:br/>
        <w:br/>
      </w:r>
      <w:r>
        <w:t>Ответ: ___________________________.</w:t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Часть 2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Для ответов на задания 20–22 используйте чистый лист. Запишите сначала номер задания (20, 21 или 22), а затем – развёрнутый ответ на него. Ответы записывайте чётко и разборчиво.</w:t>
            </w:r>
          </w:p>
        </w:tc>
      </w:tr>
    </w:tbl>
    <w:p>
      <w:pPr>
        <w:pStyle w:val="aa"/>
        <w:ind w:left="0" w:right="0"/>
      </w:pPr>
      <w:r/>
      <w:r>
        <w:t xml:space="preserve">  20  </w:t>
      </w:r>
    </w:p>
    <w:p>
      <w:pPr>
        <w:ind w:left="0" w:right="0"/>
      </w:pPr>
      <w:r/>
    </w:p>
    <w:p>
      <w:pPr>
        <w:ind w:left="0" w:right="0"/>
      </w:pPr>
      <w:r/>
      <w:r>
        <w:t>Используя метод электронного баланса, расставьте коэффициенты в уравнении реакции, схема которой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2476500" cy="200025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000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Определите окислитель и восстановитель.</w:t>
      </w:r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Дана схема превращений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2743200" cy="190500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905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Напишите молекулярные уравнения реакций, с помощью которых можно осуществить указанные превращения.</w:t>
      </w:r>
    </w:p>
    <w:p>
      <w:pPr>
        <w:pStyle w:val="aa"/>
        <w:ind w:left="0" w:right="0"/>
      </w:pPr>
      <w:r/>
      <w:r>
        <w:t xml:space="preserve">  22  </w:t>
      </w:r>
    </w:p>
    <w:p>
      <w:pPr>
        <w:ind w:left="0" w:right="0"/>
      </w:pPr>
      <w:r/>
    </w:p>
    <w:p>
      <w:pPr>
        <w:ind w:left="0" w:right="0"/>
      </w:pPr>
      <w:r/>
      <w:r>
        <w:t>К 252 г раствора сульфита натрия с массовой долей соли 5,0 % добавили избыток соляной кислоты. Вычислите объём (н. у.) выделившегося газа.</w:t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Практическое задание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Для ответа на задание 23 используйте чистый лист. Запишите сначала номер задания (23), а затем – развёрнутый ответ к нему. Ответ записывайте чётко и разборчиво. Для оформления ответа используйте предложенную в задании табличную форму, которую следует перенести в чистый лист.</w:t>
            </w:r>
          </w:p>
        </w:tc>
      </w:tr>
    </w:tbl>
    <w:p>
      <w:pPr>
        <w:pStyle w:val="aa"/>
        <w:ind w:left="0" w:right="0"/>
      </w:pPr>
      <w:r/>
      <w:r>
        <w:t xml:space="preserve">  23  </w:t>
      </w:r>
    </w:p>
    <w:p>
      <w:pPr>
        <w:ind w:left="0" w:right="0"/>
      </w:pPr>
      <w:r/>
    </w:p>
    <w:p>
      <w:pPr>
        <w:ind w:left="0" w:right="0"/>
      </w:pPr>
      <w:r/>
      <w:r>
        <w:t>Для проведения эксперимента выданы склянки No 1 и No 2 с соляной кислотой и раствором гидроксида натрия, а также три реактива: растворы гидрокарбоната калия, серной кислоты и хлорида меди(II).</w:t>
      </w:r>
    </w:p>
    <w:p>
      <w:pPr>
        <w:ind w:left="0" w:right="0"/>
      </w:pPr>
      <w:r/>
      <w:r>
        <w:t>1) только из указанных в перечне трёх реактивов выберите два, которые необходимы для определения каждого вещества, находящегося в склянках No 1 и No 2;</w:t>
        <w:br/>
      </w:r>
      <w:r>
        <w:t>2) составьте молекулярное, полное и сокращённое ионные уравнения реакции, которую планируете провести для определения вещества из склянки No 1;</w:t>
        <w:br/>
      </w:r>
      <w:r>
        <w:t>3) составьте молекулярное, полное и сокращённое ионные уравнения реакции, которую планируете провести для определения вещества из склянки No 2;</w:t>
        <w:br/>
      </w:r>
      <w:r>
        <w:t>4) для оформления хода эксперимента используйте предложенную ниже таблицу.</w:t>
      </w:r>
    </w:p>
    <w:p>
      <w:pPr>
        <w:ind w:left="0" w:right="0"/>
        <w:jc w:val="center"/>
      </w:pPr>
      <w:r>
        <w:br/>
      </w:r>
      <w:r>
        <w:rPr>
          <w:b/>
          <w:i/>
        </w:rPr>
        <w:t>Таблица для записи результатов эксперимента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1447800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4478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5) приступайте к выполнению эксперимента.</w:t>
      </w:r>
    </w:p>
    <w:p>
      <w:pPr>
        <w:ind w:left="0" w:right="0"/>
        <w:jc w:val="center"/>
      </w:pPr>
      <w:r/>
      <w:r>
        <w:rPr>
          <w:b/>
        </w:rPr>
        <w:t>Инструкция по проведению эксперимента</w:t>
      </w:r>
    </w:p>
    <w:p>
      <w:pPr>
        <w:ind w:left="0" w:right="0"/>
      </w:pPr>
      <w:r/>
      <w:r>
        <w:t>1) из склянки 1 отберите в две чистые пробирки по 1–2 мл раствора;</w:t>
        <w:br/>
      </w:r>
      <w:r>
        <w:t>2) добавьте в каждую из пробирок 1–2 мл первого из двух реактивов, отобранных Вами на этапе планирования эксперимента;</w:t>
        <w:br/>
      </w:r>
      <w:r>
        <w:t>3) запишите наблюдаемые признаки протекания реакций (наличие/ отсутствие запаха у газа, цвет осадка или раствора) или укажите на их отсутствие в соответствующих ячейках таблицы;</w:t>
        <w:br/>
      </w:r>
      <w:r>
        <w:t>4) из склянки 2 отберите в две новые чистые пробирки по 1–2 мл раствора;</w:t>
        <w:br/>
      </w:r>
      <w:r>
        <w:t>5) добавьте в каждую из пробирок 1–2 мл второго реактива из отобранных Вами на этапе планирования эксперимента;</w:t>
        <w:br/>
      </w:r>
      <w:r>
        <w:t>6) запишите наблюдаемые признаки протекания реакций (наличие/ отсутствие запаха у газа, цвет осадка или раствора) или укажите на их отсутствие в соответствующих ячейках таблицы;</w:t>
        <w:br/>
      </w:r>
      <w:r>
        <w:t>7) в строке «вывод» запишите формулы или названия веществ, содержащихся в склянках № 1 и № 2.</w:t>
      </w:r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Инструкция по выполнению практического задания</w:t>
      </w:r>
    </w:p>
    <w:p>
      <w:pPr>
        <w:ind w:left="0" w:right="0"/>
      </w:pPr>
      <w:r/>
      <w:r>
        <w:rPr>
          <w:b/>
        </w:rPr>
        <w:t>Внимание: в случае ухудшения самочувствия перед началом опытов или во время их выполнения обязательно сообщите об этом организатору в аудитории.</w:t>
      </w:r>
    </w:p>
    <w:p>
      <w:pPr>
        <w:ind w:left="0" w:right="0"/>
      </w:pPr>
      <w:r/>
      <w:r>
        <w:t xml:space="preserve">1. </w:t>
      </w:r>
      <w:r>
        <w:rPr>
          <w:b/>
        </w:rPr>
        <w:t>Вы приступаете к выполнению практического задания.</w:t>
      </w:r>
      <w:r>
        <w:t xml:space="preserve"> Для этого получите лоток с лабораторным оборудованием и реактивами у специалиста по обеспечению лабораторных работ в аудитории.</w:t>
        <w:br/>
      </w:r>
      <w:r>
        <w:t>2.</w:t>
      </w:r>
      <w:r>
        <w:rPr>
          <w:b/>
        </w:rPr>
        <w:t xml:space="preserve">Прочтите </w:t>
      </w:r>
      <w:r>
        <w:t>ещё раз перечень веществ, приведённый в тексте к заданию, и убедитесь (по формулам на этикетках) в том, что на выданном лотке находятся указанные в перечне вещества (или их растворы). При обнаружении несоответствия набора веществ на лотке перечню веществ в условии задания сообщите об этом организатору в аудитории.</w:t>
        <w:br/>
      </w:r>
      <w:r>
        <w:t>3.</w:t>
      </w:r>
      <w:r>
        <w:rPr>
          <w:b/>
        </w:rPr>
        <w:t>Перед началом выполнения эксперимента</w:t>
      </w:r>
      <w:r>
        <w:t xml:space="preserve"> осмотрите ёмкости с реактивами и продумайте способ работы с ними. При этом обратите внимание на правила, которым Вы должны следовать.</w:t>
        <w:br/>
      </w:r>
      <w:r>
        <w:t>3.1.</w:t>
      </w:r>
      <w:r>
        <w:rPr>
          <w:b/>
        </w:rPr>
        <w:t>В склянке находится пипетка.</w:t>
      </w:r>
      <w:r>
        <w:t xml:space="preserve"> Это означает, что отбор жидкости и переливание её в пробирку для проведения реакции необходимо проводить только с помощью пипетки. Для проведения опытов отбирают 7–10 капель реактива.</w:t>
        <w:br/>
      </w:r>
      <w:r>
        <w:t>3.2.</w:t>
      </w:r>
      <w:r>
        <w:rPr>
          <w:b/>
        </w:rPr>
        <w:t xml:space="preserve"> Пипетка в склянке с жидкостью отсутствует</w:t>
      </w:r>
      <w:r>
        <w:t>. В этом случае переливание раствора осуществляют через край склянки, которую располагают так, чтобы при её наклоне этикетка оказалась сверху («этикетку – в ладонь!»). Склянку медленно наклоняют над пробиркой, пока нужный объём раствора не перельётся в неё. Объём перелитого раствора должен составлять 1–2 мл (1–2 см по высоте пробирки).</w:t>
        <w:br/>
      </w:r>
      <w:r>
        <w:t>3.3.</w:t>
      </w:r>
      <w:r>
        <w:rPr>
          <w:b/>
        </w:rPr>
        <w:t>Для проведения опыта требуется порошкообразное (сыпучее) вещество</w:t>
      </w:r>
      <w:r>
        <w:t>. Отбор порошкообразного вещества из ёмкости осуществляют только с помощью ложечки или шпателя.</w:t>
        <w:br/>
      </w:r>
      <w:r>
        <w:t>3.4.</w:t>
      </w:r>
      <w:r>
        <w:rPr>
          <w:b/>
        </w:rPr>
        <w:t xml:space="preserve">При отборе исходного реактива взят его излишек. Возврат излишка </w:t>
      </w:r>
      <w:r>
        <w:t>реактива в исходную ёмкость категорически запрещён. Его помещают в отдельную, резервную пробирку.</w:t>
        <w:br/>
      </w:r>
      <w:r>
        <w:t>3.5. Сосуд с исходным реактивом (жидкостью или порошком)</w:t>
      </w:r>
      <w:r>
        <w:rPr>
          <w:b/>
        </w:rPr>
        <w:t xml:space="preserve"> обязательно закрывают</w:t>
      </w:r>
      <w:r>
        <w:t xml:space="preserve"> крышкой (пробкой) от этой же ёмкости.</w:t>
        <w:br/>
      </w:r>
      <w:r>
        <w:t>3.6. При растворении в воде порошкообразного вещества или при перемешивании реактивов следует слегка ударять пальцем по дну пробирки.</w:t>
        <w:br/>
      </w:r>
      <w:r>
        <w:t>3.7. Для определения запаха вещества следует взмахом руки над горлышком сосуда направлять на себя пары этого вещества.</w:t>
        <w:br/>
      </w:r>
      <w:r>
        <w:t>3.8.</w:t>
      </w:r>
      <w:r>
        <w:rPr>
          <w:b/>
        </w:rPr>
        <w:t>Если реактив попал на рабочий стол, кожу или одежду,</w:t>
      </w:r>
      <w:r>
        <w:t xml:space="preserve"> необходимо незамедлительно обратиться за помощью к специалисту по обеспечению лабораторных работ в аудитории.</w:t>
        <w:br/>
      </w:r>
      <w:r>
        <w:t>4.</w:t>
      </w:r>
      <w:r>
        <w:rPr>
          <w:b/>
        </w:rPr>
        <w:t xml:space="preserve">Начинайте выполнять опыт. </w:t>
      </w:r>
      <w:r>
        <w:t>После проведения каждой реакции записывайте в черновик свои наблюдения за изменениями (или их отсутствием), происходящими с веществами.</w:t>
        <w:br/>
      </w:r>
      <w:r>
        <w:t>5.</w:t>
      </w:r>
      <w:r>
        <w:rPr>
          <w:b/>
        </w:rPr>
        <w:t>Вы завершили эксперимент.</w:t>
      </w:r>
      <w:r>
        <w:t xml:space="preserve"> Проверьте, соответствуют ли результаты опытов теоретическим предсказаниям. При необходимости скорректируйте их, используя записи в черновике, которые сделаны при проведении эксперимента.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Relationship Id="rId17" Type="http://schemas.openxmlformats.org/officeDocument/2006/relationships/image" Target="media/image6.png"/><Relationship Id="rId18" Type="http://schemas.openxmlformats.org/officeDocument/2006/relationships/image" Target="media/image7.png"/><Relationship Id="rId19" Type="http://schemas.openxmlformats.org/officeDocument/2006/relationships/image" Target="media/image8.png"/><Relationship Id="rId20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